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REFERENCE STATEMENT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(To be completed by the referee)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Name of Applicant (in block letters):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person named above is applying to Community Partners International (CPI) for an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academic scholarship to study on ________________ program at 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University. Please answer the questions below to the best of your knowledge to guide us in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our consideration of this applicant. If you wish to make additional comments, please use an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additional sheet. Thank you for your assistance.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1. How long have you known the applicant and in what capacity?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2. How do the applicant’s achievements compare to those of her/his peers?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3. For the applicant who holds professional qualifications or has professional experience,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how would the qualifications and/ or experiences contribute to the applicant’s suitability?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4. Please comment on the applicant’s character and personality strengths.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5. For an applicant whose first language is not English, please comment on her/his standard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of proficiency in English.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6. Statement of the applicant’s ability and potential to undertake the proposed program of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study. (Please continue on an additional sheet if necessary)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7. On the basis of character and personal promise, how would you recommend this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applicant?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□ Highly recommend □ Recommend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□ Recommend with reservations □ Do not recommend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Title and name of referee: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Address: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E-mail: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Tel: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Signature: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Date: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